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9B" w:rsidRPr="00E55693" w:rsidRDefault="0024489B" w:rsidP="0024489B">
      <w:pPr>
        <w:tabs>
          <w:tab w:val="left" w:pos="1200"/>
        </w:tabs>
        <w:jc w:val="both"/>
        <w:rPr>
          <w:rFonts w:asciiTheme="minorHAnsi" w:hAnsiTheme="minorHAnsi" w:cs="Arial"/>
          <w:b/>
          <w:sz w:val="32"/>
          <w:szCs w:val="24"/>
          <w:lang w:val="bg-BG"/>
        </w:rPr>
      </w:pPr>
      <w:r>
        <w:rPr>
          <w:rFonts w:asciiTheme="minorHAnsi" w:hAnsiTheme="minorHAnsi" w:cs="Arial"/>
          <w:b/>
          <w:sz w:val="32"/>
          <w:szCs w:val="24"/>
          <w:lang w:val="bg-BG"/>
        </w:rPr>
        <w:t xml:space="preserve">За нас </w:t>
      </w:r>
    </w:p>
    <w:p w:rsidR="0024489B" w:rsidRPr="00E55693" w:rsidRDefault="0024489B" w:rsidP="0024489B">
      <w:pPr>
        <w:pStyle w:val="ListParagraph"/>
        <w:tabs>
          <w:tab w:val="left" w:pos="1200"/>
        </w:tabs>
        <w:jc w:val="both"/>
        <w:rPr>
          <w:rFonts w:asciiTheme="minorHAnsi" w:eastAsiaTheme="minorEastAsia" w:hAnsiTheme="minorHAnsi"/>
          <w:b/>
          <w:sz w:val="24"/>
          <w:szCs w:val="24"/>
          <w:lang w:val="bg-BG" w:eastAsia="zh-CN"/>
        </w:rPr>
      </w:pPr>
      <w:r w:rsidRPr="00E55693">
        <w:rPr>
          <w:rFonts w:asciiTheme="minorHAnsi" w:eastAsiaTheme="minorEastAsia" w:hAnsiTheme="minorHAnsi"/>
          <w:b/>
          <w:sz w:val="24"/>
          <w:szCs w:val="24"/>
          <w:lang w:val="bg-BG" w:eastAsia="zh-CN"/>
        </w:rPr>
        <w:t>Кои сме ние?</w:t>
      </w:r>
    </w:p>
    <w:p w:rsidR="0024489B" w:rsidRPr="000641A6" w:rsidRDefault="0024489B" w:rsidP="0024489B">
      <w:p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0641A6">
        <w:rPr>
          <w:rFonts w:asciiTheme="minorHAnsi" w:eastAsiaTheme="minorEastAsia" w:hAnsiTheme="minorHAnsi"/>
          <w:sz w:val="24"/>
          <w:szCs w:val="24"/>
          <w:lang w:val="bg-BG" w:eastAsia="zh-CN"/>
        </w:rPr>
        <w:t>Коалиция „Детство 2025“ е обедин</w:t>
      </w:r>
      <w:r>
        <w:rPr>
          <w:rFonts w:asciiTheme="minorHAnsi" w:eastAsiaTheme="minorEastAsia" w:hAnsiTheme="minorHAnsi"/>
          <w:sz w:val="24"/>
          <w:szCs w:val="24"/>
          <w:lang w:val="bg-BG" w:eastAsia="zh-CN"/>
        </w:rPr>
        <w:t xml:space="preserve">ение на граждански организации и </w:t>
      </w:r>
      <w:r w:rsidRPr="000641A6">
        <w:rPr>
          <w:rFonts w:asciiTheme="minorHAnsi" w:eastAsiaTheme="minorEastAsia" w:hAnsiTheme="minorHAnsi"/>
          <w:sz w:val="24"/>
          <w:szCs w:val="24"/>
          <w:lang w:val="bg-BG" w:eastAsia="zh-CN"/>
        </w:rPr>
        <w:t xml:space="preserve">мрежи, представляващи неправителствени организации и личности, които работят по процеса на деинституционализация. </w:t>
      </w:r>
      <w:r w:rsidRPr="000641A6">
        <w:rPr>
          <w:rFonts w:asciiTheme="minorHAnsi" w:hAnsiTheme="minorHAnsi"/>
          <w:sz w:val="24"/>
          <w:szCs w:val="24"/>
          <w:lang w:val="bg-BG"/>
        </w:rPr>
        <w:t xml:space="preserve">Този процес представлява активната 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>замяна</w:t>
      </w:r>
      <w:r w:rsidRPr="000641A6">
        <w:rPr>
          <w:rFonts w:asciiTheme="minorHAnsi" w:hAnsiTheme="minorHAnsi"/>
          <w:color w:val="000000"/>
          <w:sz w:val="24"/>
          <w:szCs w:val="24"/>
        </w:rPr>
        <w:t xml:space="preserve"> на 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>съществуващата институционална грижа за деца</w:t>
      </w:r>
      <w:r w:rsidRPr="000641A6">
        <w:rPr>
          <w:rFonts w:asciiTheme="minorHAnsi" w:hAnsiTheme="minorHAnsi"/>
          <w:color w:val="000000"/>
          <w:sz w:val="24"/>
          <w:szCs w:val="24"/>
        </w:rPr>
        <w:t xml:space="preserve"> с грижа в семейна или близка до семейната среда в общността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>. Деинституционализацията</w:t>
      </w:r>
      <w:r w:rsidRPr="000641A6">
        <w:rPr>
          <w:rFonts w:asciiTheme="minorHAnsi" w:hAnsiTheme="minorHAnsi"/>
          <w:color w:val="000000"/>
          <w:sz w:val="24"/>
          <w:szCs w:val="24"/>
        </w:rPr>
        <w:t xml:space="preserve"> не се 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>свежда</w:t>
      </w:r>
      <w:r w:rsidRPr="000641A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>единствено</w:t>
      </w:r>
      <w:r w:rsidRPr="000641A6">
        <w:rPr>
          <w:rFonts w:asciiTheme="minorHAnsi" w:hAnsiTheme="minorHAnsi"/>
          <w:color w:val="000000"/>
          <w:sz w:val="24"/>
          <w:szCs w:val="24"/>
        </w:rPr>
        <w:t xml:space="preserve"> до извеждане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>то</w:t>
      </w:r>
      <w:r w:rsidRPr="000641A6">
        <w:rPr>
          <w:rFonts w:asciiTheme="minorHAnsi" w:hAnsiTheme="minorHAnsi"/>
          <w:color w:val="000000"/>
          <w:sz w:val="24"/>
          <w:szCs w:val="24"/>
        </w:rPr>
        <w:t xml:space="preserve"> на децата от институции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 xml:space="preserve">, а включва както </w:t>
      </w:r>
      <w:r w:rsidRPr="000641A6">
        <w:rPr>
          <w:rFonts w:asciiTheme="minorHAnsi" w:hAnsiTheme="minorHAnsi"/>
          <w:color w:val="000000"/>
          <w:sz w:val="24"/>
          <w:szCs w:val="24"/>
        </w:rPr>
        <w:t>предотвратяване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>то на</w:t>
      </w:r>
      <w:r w:rsidRPr="000641A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>нови настанявания</w:t>
      </w:r>
      <w:r w:rsidRPr="000641A6">
        <w:rPr>
          <w:rFonts w:asciiTheme="minorHAnsi" w:hAnsiTheme="minorHAnsi"/>
          <w:color w:val="000000"/>
          <w:sz w:val="24"/>
          <w:szCs w:val="24"/>
        </w:rPr>
        <w:t>,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 xml:space="preserve"> така и</w:t>
      </w:r>
      <w:r w:rsidRPr="000641A6">
        <w:rPr>
          <w:rFonts w:asciiTheme="minorHAnsi" w:hAnsiTheme="minorHAnsi"/>
          <w:color w:val="000000"/>
          <w:sz w:val="24"/>
          <w:szCs w:val="24"/>
        </w:rPr>
        <w:t xml:space="preserve"> създаване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>то</w:t>
      </w:r>
      <w:r w:rsidRPr="000641A6">
        <w:rPr>
          <w:rFonts w:asciiTheme="minorHAnsi" w:hAnsiTheme="minorHAnsi"/>
          <w:color w:val="000000"/>
          <w:sz w:val="24"/>
          <w:szCs w:val="24"/>
        </w:rPr>
        <w:t xml:space="preserve"> на нови възможности за 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 xml:space="preserve">подкрепа на всяко дете и семейство в общността. </w:t>
      </w:r>
    </w:p>
    <w:p w:rsidR="0024489B" w:rsidRPr="00E55693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b/>
          <w:color w:val="000000"/>
          <w:sz w:val="24"/>
          <w:szCs w:val="24"/>
          <w:lang w:val="bg-BG"/>
        </w:rPr>
      </w:pPr>
      <w:r w:rsidRPr="00E55693">
        <w:rPr>
          <w:rFonts w:asciiTheme="minorHAnsi" w:hAnsiTheme="minorHAnsi"/>
          <w:b/>
          <w:color w:val="000000"/>
          <w:sz w:val="24"/>
          <w:szCs w:val="24"/>
          <w:lang w:val="bg-BG"/>
        </w:rPr>
        <w:t>Каква е нашата мисия?</w:t>
      </w:r>
    </w:p>
    <w:p w:rsidR="0024489B" w:rsidRPr="00E55693" w:rsidRDefault="0024489B" w:rsidP="0024489B">
      <w:pPr>
        <w:tabs>
          <w:tab w:val="left" w:pos="1200"/>
        </w:tabs>
        <w:jc w:val="both"/>
        <w:rPr>
          <w:rFonts w:asciiTheme="minorHAnsi" w:hAnsiTheme="minorHAnsi"/>
          <w:b/>
          <w:color w:val="000000"/>
          <w:sz w:val="24"/>
          <w:szCs w:val="24"/>
          <w:lang w:val="bg-BG"/>
        </w:rPr>
      </w:pPr>
      <w:r w:rsidRPr="00E55693">
        <w:rPr>
          <w:sz w:val="24"/>
          <w:szCs w:val="24"/>
          <w:lang w:val="bg-BG"/>
        </w:rPr>
        <w:t xml:space="preserve">Нашата основна мисия е да съблюдаваме устойчивото развитие на </w:t>
      </w:r>
      <w:r>
        <w:rPr>
          <w:sz w:val="24"/>
          <w:szCs w:val="24"/>
          <w:lang w:val="bg-BG"/>
        </w:rPr>
        <w:t xml:space="preserve">процеса на </w:t>
      </w:r>
      <w:r w:rsidRPr="00E55693">
        <w:rPr>
          <w:sz w:val="24"/>
          <w:szCs w:val="24"/>
          <w:lang w:val="bg-BG"/>
        </w:rPr>
        <w:t xml:space="preserve">деинституционализация, </w:t>
      </w:r>
      <w:r>
        <w:rPr>
          <w:sz w:val="24"/>
          <w:szCs w:val="24"/>
          <w:lang w:val="bg-BG"/>
        </w:rPr>
        <w:t xml:space="preserve">като развиваме </w:t>
      </w:r>
      <w:r w:rsidRPr="00E55693">
        <w:rPr>
          <w:sz w:val="24"/>
          <w:szCs w:val="24"/>
          <w:lang w:val="bg-BG"/>
        </w:rPr>
        <w:t>индивидуална грижа за всяко едно дете и осигурява</w:t>
      </w:r>
      <w:r>
        <w:rPr>
          <w:sz w:val="24"/>
          <w:szCs w:val="24"/>
          <w:lang w:val="bg-BG"/>
        </w:rPr>
        <w:t>ме</w:t>
      </w:r>
      <w:r w:rsidRPr="00E55693">
        <w:rPr>
          <w:sz w:val="24"/>
          <w:szCs w:val="24"/>
          <w:lang w:val="bg-BG"/>
        </w:rPr>
        <w:t xml:space="preserve"> нужните гаранции за зачитането на неговите права. Ние работим </w:t>
      </w:r>
      <w:r w:rsidR="00847F49">
        <w:rPr>
          <w:sz w:val="24"/>
          <w:szCs w:val="24"/>
          <w:lang w:val="bg-BG"/>
        </w:rPr>
        <w:t xml:space="preserve">за това нуждаещите </w:t>
      </w:r>
      <w:r>
        <w:rPr>
          <w:sz w:val="24"/>
          <w:szCs w:val="24"/>
          <w:lang w:val="bg-BG"/>
        </w:rPr>
        <w:t>се семейства да получат адекватна подкрепа и всяк</w:t>
      </w:r>
      <w:r w:rsidR="0035380E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 дете да има възможността да расте и да се развива в </w:t>
      </w:r>
      <w:r w:rsidRPr="00E55693">
        <w:rPr>
          <w:sz w:val="24"/>
          <w:szCs w:val="24"/>
          <w:lang w:val="bg-BG"/>
        </w:rPr>
        <w:t>подходящата за него семейна среда.</w:t>
      </w:r>
    </w:p>
    <w:p w:rsidR="0024489B" w:rsidRPr="00E55693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b/>
          <w:color w:val="000000"/>
          <w:sz w:val="24"/>
          <w:szCs w:val="24"/>
          <w:lang w:val="bg-BG"/>
        </w:rPr>
      </w:pPr>
      <w:r w:rsidRPr="00E55693">
        <w:rPr>
          <w:rFonts w:asciiTheme="minorHAnsi" w:hAnsiTheme="minorHAnsi"/>
          <w:b/>
          <w:color w:val="000000"/>
          <w:sz w:val="24"/>
          <w:szCs w:val="24"/>
          <w:lang w:val="bg-BG"/>
        </w:rPr>
        <w:t>Какъв е нашият основен принцип?</w:t>
      </w:r>
    </w:p>
    <w:p w:rsidR="0024489B" w:rsidRDefault="0024489B" w:rsidP="0024489B">
      <w:p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E55693">
        <w:rPr>
          <w:rFonts w:asciiTheme="minorHAnsi" w:hAnsiTheme="minorHAnsi"/>
          <w:color w:val="000000"/>
          <w:sz w:val="24"/>
          <w:szCs w:val="24"/>
          <w:lang w:val="bg-BG"/>
        </w:rPr>
        <w:t xml:space="preserve">Нашият основен принцип е да използваме успехите постигнати през първия 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>етап от плана за действие към Националната стратегия „Визия за деинституционализация на децата в Република България“ (2010г. – 2014г.)</w:t>
      </w:r>
      <w:r w:rsidRPr="00E55693">
        <w:rPr>
          <w:rFonts w:asciiTheme="minorHAnsi" w:hAnsiTheme="minorHAnsi"/>
          <w:color w:val="000000"/>
          <w:sz w:val="24"/>
          <w:szCs w:val="24"/>
          <w:lang w:val="bg-BG"/>
        </w:rPr>
        <w:t xml:space="preserve">, както и изводите от изпълнението на 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 xml:space="preserve">Националната статегия „Визия за деинституционализация на децата в Република България“, </w:t>
      </w:r>
      <w:r w:rsidRPr="00E55693">
        <w:rPr>
          <w:rFonts w:asciiTheme="minorHAnsi" w:hAnsiTheme="minorHAnsi"/>
          <w:color w:val="000000"/>
          <w:sz w:val="24"/>
          <w:szCs w:val="24"/>
          <w:lang w:val="bg-BG"/>
        </w:rPr>
        <w:t>като надграждаме върху тях и поставяме превенцията чрез подкрепа на децата и семействата и де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>и</w:t>
      </w:r>
      <w:r w:rsidRPr="00E55693">
        <w:rPr>
          <w:rFonts w:asciiTheme="minorHAnsi" w:hAnsiTheme="minorHAnsi"/>
          <w:color w:val="000000"/>
          <w:sz w:val="24"/>
          <w:szCs w:val="24"/>
          <w:lang w:val="bg-BG"/>
        </w:rPr>
        <w:t>нституционализацията на децата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>, настанени в Домовете за медико-социални грижи и Домовете за деца, лишени от родителска грижа,</w:t>
      </w:r>
      <w:r w:rsidRPr="00E55693">
        <w:rPr>
          <w:rFonts w:asciiTheme="minorHAnsi" w:hAnsiTheme="minorHAnsi"/>
          <w:color w:val="000000"/>
          <w:sz w:val="24"/>
          <w:szCs w:val="24"/>
          <w:lang w:val="bg-BG"/>
        </w:rPr>
        <w:t xml:space="preserve"> в основата на всички действия. </w:t>
      </w:r>
    </w:p>
    <w:p w:rsidR="0024489B" w:rsidRPr="00F20098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F20098">
        <w:rPr>
          <w:rFonts w:asciiTheme="minorHAnsi" w:hAnsiTheme="minorHAnsi"/>
          <w:b/>
          <w:color w:val="000000"/>
          <w:sz w:val="24"/>
          <w:szCs w:val="24"/>
          <w:lang w:val="bg-BG"/>
        </w:rPr>
        <w:t>Какво се е случило досега?</w:t>
      </w:r>
    </w:p>
    <w:p w:rsidR="0024489B" w:rsidRDefault="0024489B" w:rsidP="0024489B">
      <w:p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color w:val="000000"/>
          <w:sz w:val="24"/>
          <w:szCs w:val="24"/>
          <w:lang w:val="bg-BG"/>
        </w:rPr>
        <w:t>Реализацията на плана за действие за изпълнение на Националната стратегия „Визия за деинституционализация на децата в Република България“ през 2010г. довед</w:t>
      </w:r>
      <w:r w:rsidR="002E6D79">
        <w:rPr>
          <w:rFonts w:asciiTheme="minorHAnsi" w:hAnsiTheme="minorHAnsi"/>
          <w:color w:val="000000"/>
          <w:sz w:val="24"/>
          <w:szCs w:val="24"/>
          <w:lang w:val="bg-BG"/>
        </w:rPr>
        <w:t>е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 xml:space="preserve"> до множество положителни промени в процеса по деинституционализация в страната: </w:t>
      </w:r>
    </w:p>
    <w:p w:rsidR="0024489B" w:rsidRDefault="0024489B" w:rsidP="0024489B">
      <w:pPr>
        <w:pStyle w:val="ListParagraph"/>
        <w:numPr>
          <w:ilvl w:val="0"/>
          <w:numId w:val="10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B63A9C">
        <w:rPr>
          <w:rFonts w:asciiTheme="minorHAnsi" w:hAnsiTheme="minorHAnsi"/>
          <w:color w:val="000000"/>
          <w:sz w:val="24"/>
          <w:szCs w:val="24"/>
          <w:lang w:val="bg-BG"/>
        </w:rPr>
        <w:t xml:space="preserve">В рамките на пет години (2010г. – 2015г.) </w:t>
      </w:r>
      <w:r w:rsidRPr="00B63A9C">
        <w:rPr>
          <w:rFonts w:asciiTheme="minorHAnsi" w:hAnsiTheme="minorHAnsi"/>
          <w:b/>
          <w:color w:val="000000"/>
          <w:sz w:val="24"/>
          <w:szCs w:val="24"/>
          <w:lang w:val="bg-BG"/>
        </w:rPr>
        <w:t>броят нови настаняване на деца в институции намалява почти тройно</w:t>
      </w:r>
      <w:r w:rsidRPr="00B63A9C">
        <w:rPr>
          <w:rFonts w:asciiTheme="minorHAnsi" w:hAnsiTheme="minorHAnsi"/>
          <w:color w:val="000000"/>
          <w:sz w:val="24"/>
          <w:szCs w:val="24"/>
          <w:lang w:val="bg-BG"/>
        </w:rPr>
        <w:t xml:space="preserve">, с 803 регистрирани настанявания през 2014г./2015г. спрямо 2930 през 2010г./2011г. </w:t>
      </w:r>
    </w:p>
    <w:p w:rsidR="0024489B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pStyle w:val="ListParagraph"/>
        <w:numPr>
          <w:ilvl w:val="0"/>
          <w:numId w:val="10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color w:val="000000"/>
          <w:sz w:val="24"/>
          <w:szCs w:val="24"/>
          <w:lang w:val="bg-BG"/>
        </w:rPr>
        <w:t xml:space="preserve">Успоредно с това </w:t>
      </w:r>
      <w:r w:rsidRPr="00C77888">
        <w:rPr>
          <w:rFonts w:asciiTheme="minorHAnsi" w:hAnsiTheme="minorHAnsi"/>
          <w:b/>
          <w:color w:val="000000"/>
          <w:sz w:val="24"/>
          <w:szCs w:val="24"/>
          <w:lang w:val="bg-BG"/>
        </w:rPr>
        <w:t xml:space="preserve">намалява и броят </w:t>
      </w:r>
      <w:r>
        <w:rPr>
          <w:rFonts w:asciiTheme="minorHAnsi" w:hAnsiTheme="minorHAnsi"/>
          <w:b/>
          <w:color w:val="000000"/>
          <w:sz w:val="24"/>
          <w:szCs w:val="24"/>
          <w:lang w:val="bg-BG"/>
        </w:rPr>
        <w:t xml:space="preserve">на </w:t>
      </w:r>
      <w:r w:rsidRPr="00C77888">
        <w:rPr>
          <w:rFonts w:asciiTheme="minorHAnsi" w:hAnsiTheme="minorHAnsi"/>
          <w:b/>
          <w:color w:val="000000"/>
          <w:sz w:val="24"/>
          <w:szCs w:val="24"/>
          <w:lang w:val="bg-BG"/>
        </w:rPr>
        <w:t>специализирани</w:t>
      </w:r>
      <w:r>
        <w:rPr>
          <w:rFonts w:asciiTheme="minorHAnsi" w:hAnsiTheme="minorHAnsi"/>
          <w:b/>
          <w:color w:val="000000"/>
          <w:sz w:val="24"/>
          <w:szCs w:val="24"/>
          <w:lang w:val="bg-BG"/>
        </w:rPr>
        <w:t>те</w:t>
      </w:r>
      <w:r w:rsidRPr="00C77888">
        <w:rPr>
          <w:rFonts w:asciiTheme="minorHAnsi" w:hAnsiTheme="minorHAnsi"/>
          <w:b/>
          <w:color w:val="000000"/>
          <w:sz w:val="24"/>
          <w:szCs w:val="24"/>
          <w:lang w:val="bg-BG"/>
        </w:rPr>
        <w:t xml:space="preserve"> институции в страната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>, които в началото на януари 2016г. наброяват общо 59.</w:t>
      </w:r>
    </w:p>
    <w:p w:rsidR="0024489B" w:rsidRPr="00597327" w:rsidRDefault="0024489B" w:rsidP="0024489B">
      <w:pPr>
        <w:tabs>
          <w:tab w:val="left" w:pos="1200"/>
        </w:tabs>
        <w:jc w:val="both"/>
        <w:rPr>
          <w:rFonts w:asciiTheme="minorHAnsi" w:hAnsiTheme="minorHAnsi"/>
          <w:noProof/>
          <w:color w:val="000000"/>
          <w:sz w:val="24"/>
          <w:szCs w:val="24"/>
          <w:lang w:val="en-US" w:eastAsia="en-US"/>
        </w:rPr>
      </w:pPr>
    </w:p>
    <w:p w:rsidR="0024489B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noProof/>
          <w:color w:val="000000"/>
          <w:sz w:val="24"/>
          <w:szCs w:val="24"/>
          <w:lang w:val="en-US" w:eastAsia="en-US"/>
        </w:rPr>
        <w:lastRenderedPageBreak/>
        <w:drawing>
          <wp:inline distT="0" distB="0" distL="0" distR="0" wp14:anchorId="3A430740" wp14:editId="3879FA84">
            <wp:extent cx="3267075" cy="26872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рой институции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6" t="23941" r="31365" b="19901"/>
                    <a:stretch/>
                  </pic:blipFill>
                  <pic:spPr bwMode="auto">
                    <a:xfrm>
                      <a:off x="0" y="0"/>
                      <a:ext cx="3293696" cy="270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89B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pStyle w:val="ListParagraph"/>
        <w:numPr>
          <w:ilvl w:val="0"/>
          <w:numId w:val="10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color w:val="000000"/>
          <w:sz w:val="24"/>
          <w:szCs w:val="24"/>
          <w:lang w:val="bg-BG"/>
        </w:rPr>
        <w:t xml:space="preserve">Чрез плана за действие успешно се закриват специализираните институции на територията на държавата и </w:t>
      </w:r>
      <w:r>
        <w:rPr>
          <w:rFonts w:asciiTheme="minorHAnsi" w:hAnsiTheme="minorHAnsi"/>
          <w:b/>
          <w:color w:val="000000"/>
          <w:sz w:val="24"/>
          <w:szCs w:val="24"/>
          <w:lang w:val="bg-BG"/>
        </w:rPr>
        <w:t>се разкриват</w:t>
      </w:r>
      <w:r w:rsidRPr="00312E13">
        <w:rPr>
          <w:rFonts w:asciiTheme="minorHAnsi" w:hAnsiTheme="minorHAnsi"/>
          <w:b/>
          <w:color w:val="000000"/>
          <w:sz w:val="24"/>
          <w:szCs w:val="24"/>
          <w:lang w:val="bg-BG"/>
        </w:rPr>
        <w:t xml:space="preserve"> между 30 и 50 нови услуги в общността</w:t>
      </w:r>
      <w:r w:rsidRPr="006629E7">
        <w:rPr>
          <w:rFonts w:asciiTheme="minorHAnsi" w:hAnsiTheme="minorHAnsi"/>
          <w:b/>
          <w:color w:val="000000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  <w:lang w:val="bg-BG"/>
        </w:rPr>
        <w:t>годишно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 xml:space="preserve">. </w:t>
      </w:r>
    </w:p>
    <w:p w:rsidR="0024489B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pStyle w:val="ListParagraph"/>
        <w:numPr>
          <w:ilvl w:val="0"/>
          <w:numId w:val="10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05344" behindDoc="1" locked="0" layoutInCell="1" allowOverlap="1" wp14:anchorId="3A8C72BE" wp14:editId="391AC63B">
            <wp:simplePos x="0" y="0"/>
            <wp:positionH relativeFrom="column">
              <wp:posOffset>571779</wp:posOffset>
            </wp:positionH>
            <wp:positionV relativeFrom="paragraph">
              <wp:posOffset>49530</wp:posOffset>
            </wp:positionV>
            <wp:extent cx="3238500" cy="31524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9" t="25019" r="31365" b="9852"/>
                    <a:stretch/>
                  </pic:blipFill>
                  <pic:spPr bwMode="auto">
                    <a:xfrm>
                      <a:off x="0" y="0"/>
                      <a:ext cx="3238500" cy="3152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89B" w:rsidRPr="00C87D81" w:rsidRDefault="0024489B" w:rsidP="0024489B">
      <w:pPr>
        <w:pStyle w:val="ListParagrap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Pr="00C87D81" w:rsidRDefault="0024489B" w:rsidP="0024489B">
      <w:p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C87D81">
        <w:rPr>
          <w:rFonts w:asciiTheme="minorHAnsi" w:hAnsiTheme="minorHAnsi"/>
          <w:color w:val="000000"/>
          <w:sz w:val="24"/>
          <w:szCs w:val="24"/>
          <w:lang w:val="bg-BG"/>
        </w:rPr>
        <w:t xml:space="preserve">Забелязва се значително </w:t>
      </w:r>
      <w:r w:rsidRPr="00C87D81">
        <w:rPr>
          <w:rFonts w:asciiTheme="minorHAnsi" w:hAnsiTheme="minorHAnsi"/>
          <w:b/>
          <w:color w:val="000000"/>
          <w:sz w:val="24"/>
          <w:szCs w:val="24"/>
          <w:lang w:val="bg-BG"/>
        </w:rPr>
        <w:t>увеличение броя на децата, настанени в приемни семейства</w:t>
      </w:r>
      <w:r w:rsidRPr="00C87D81">
        <w:rPr>
          <w:rFonts w:asciiTheme="minorHAnsi" w:hAnsiTheme="minorHAnsi"/>
          <w:color w:val="000000"/>
          <w:sz w:val="24"/>
          <w:szCs w:val="24"/>
          <w:lang w:val="bg-BG"/>
        </w:rPr>
        <w:t xml:space="preserve"> и </w:t>
      </w:r>
      <w:r w:rsidRPr="00C87D81">
        <w:rPr>
          <w:rFonts w:asciiTheme="minorHAnsi" w:hAnsiTheme="minorHAnsi"/>
          <w:b/>
          <w:color w:val="000000"/>
          <w:sz w:val="24"/>
          <w:szCs w:val="24"/>
          <w:lang w:val="bg-BG"/>
        </w:rPr>
        <w:t>намаление броя на децата, настанени в специализирани институции</w:t>
      </w:r>
      <w:r w:rsidRPr="00C87D81">
        <w:rPr>
          <w:rFonts w:asciiTheme="minorHAnsi" w:hAnsiTheme="minorHAnsi"/>
          <w:color w:val="000000"/>
          <w:sz w:val="24"/>
          <w:szCs w:val="24"/>
          <w:lang w:val="bg-BG"/>
        </w:rPr>
        <w:t xml:space="preserve">. </w:t>
      </w:r>
    </w:p>
    <w:p w:rsidR="0024489B" w:rsidRDefault="0024489B" w:rsidP="0024489B">
      <w:p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Default="0024489B" w:rsidP="0024489B">
      <w:p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Pr="00CA7E3F" w:rsidRDefault="0024489B" w:rsidP="0024489B">
      <w:p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Pr="00E55693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E55693">
        <w:rPr>
          <w:rFonts w:asciiTheme="minorHAnsi" w:hAnsiTheme="minorHAnsi"/>
          <w:b/>
          <w:color w:val="000000"/>
          <w:sz w:val="24"/>
          <w:szCs w:val="24"/>
          <w:lang w:val="bg-BG"/>
        </w:rPr>
        <w:lastRenderedPageBreak/>
        <w:t>К</w:t>
      </w:r>
      <w:r>
        <w:rPr>
          <w:rFonts w:asciiTheme="minorHAnsi" w:hAnsiTheme="minorHAnsi"/>
          <w:b/>
          <w:color w:val="000000"/>
          <w:sz w:val="24"/>
          <w:szCs w:val="24"/>
          <w:lang w:val="bg-BG"/>
        </w:rPr>
        <w:t>ъм какво се стремим</w:t>
      </w:r>
      <w:r w:rsidRPr="00E55693">
        <w:rPr>
          <w:rFonts w:asciiTheme="minorHAnsi" w:hAnsiTheme="minorHAnsi"/>
          <w:b/>
          <w:color w:val="000000"/>
          <w:sz w:val="24"/>
          <w:szCs w:val="24"/>
          <w:lang w:val="bg-BG"/>
        </w:rPr>
        <w:t>?</w:t>
      </w:r>
      <w:r w:rsidRPr="00E55693">
        <w:rPr>
          <w:rFonts w:asciiTheme="minorHAnsi" w:hAnsiTheme="minorHAnsi"/>
          <w:color w:val="000000"/>
          <w:sz w:val="24"/>
          <w:szCs w:val="24"/>
          <w:lang w:val="bg-BG"/>
        </w:rPr>
        <w:t xml:space="preserve"> </w:t>
      </w:r>
    </w:p>
    <w:p w:rsidR="0024489B" w:rsidRPr="000641A6" w:rsidRDefault="0024489B" w:rsidP="0024489B">
      <w:p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>Чрез работата със семейства, реализирането на програми за социална закрила, промяната на нагласите</w:t>
      </w:r>
      <w:r w:rsidRPr="000641A6">
        <w:rPr>
          <w:rFonts w:asciiTheme="minorHAnsi" w:hAnsiTheme="minorHAnsi"/>
          <w:color w:val="000000"/>
          <w:sz w:val="24"/>
          <w:szCs w:val="24"/>
          <w:lang w:val="en-US"/>
        </w:rPr>
        <w:t>,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 xml:space="preserve"> свързани с процеса на деинституционализация и поставянето интереса на децата в основата на всички работни процеси, Коалиция „Детство 2025“ </w:t>
      </w:r>
      <w:r w:rsidRPr="000641A6">
        <w:rPr>
          <w:rFonts w:asciiTheme="minorHAnsi" w:hAnsiTheme="minorHAnsi"/>
          <w:sz w:val="24"/>
          <w:szCs w:val="24"/>
        </w:rPr>
        <w:t>следва целите, заложени и приети в дългосрочната стратегия „Визия за деинституционализация на децата в Р</w:t>
      </w:r>
      <w:r w:rsidRPr="000641A6">
        <w:rPr>
          <w:rFonts w:asciiTheme="minorHAnsi" w:hAnsiTheme="minorHAnsi"/>
          <w:sz w:val="24"/>
          <w:szCs w:val="24"/>
          <w:lang w:val="bg-BG"/>
        </w:rPr>
        <w:t xml:space="preserve">епублика </w:t>
      </w:r>
      <w:r w:rsidRPr="000641A6">
        <w:rPr>
          <w:rFonts w:asciiTheme="minorHAnsi" w:hAnsiTheme="minorHAnsi"/>
          <w:sz w:val="24"/>
          <w:szCs w:val="24"/>
        </w:rPr>
        <w:t xml:space="preserve">България“: да се гарантира правото на децата </w:t>
      </w:r>
      <w:r>
        <w:rPr>
          <w:rFonts w:asciiTheme="minorHAnsi" w:hAnsiTheme="minorHAnsi"/>
          <w:sz w:val="24"/>
          <w:szCs w:val="24"/>
          <w:lang w:val="bg-BG"/>
        </w:rPr>
        <w:t>да живеят в</w:t>
      </w:r>
      <w:r>
        <w:rPr>
          <w:rFonts w:asciiTheme="minorHAnsi" w:hAnsiTheme="minorHAnsi"/>
          <w:sz w:val="24"/>
          <w:szCs w:val="24"/>
        </w:rPr>
        <w:t xml:space="preserve"> семейна среда и да имат</w:t>
      </w:r>
      <w:r w:rsidRPr="000641A6">
        <w:rPr>
          <w:rFonts w:asciiTheme="minorHAnsi" w:hAnsiTheme="minorHAnsi"/>
          <w:sz w:val="24"/>
          <w:szCs w:val="24"/>
        </w:rPr>
        <w:t xml:space="preserve"> достъп до качествена грижа и услуги според индивидуалните им потребности.</w:t>
      </w:r>
      <w:r w:rsidRPr="000641A6">
        <w:rPr>
          <w:rFonts w:asciiTheme="minorHAnsi" w:hAnsiTheme="minorHAnsi"/>
          <w:sz w:val="24"/>
          <w:szCs w:val="24"/>
          <w:lang w:val="bg-BG"/>
        </w:rPr>
        <w:t xml:space="preserve"> </w:t>
      </w:r>
    </w:p>
    <w:p w:rsidR="0024489B" w:rsidRPr="000641A6" w:rsidRDefault="0024489B" w:rsidP="0024489B">
      <w:pPr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Коалицията настоява бъдещите дейности в сферата на деинституционализация за периода 2016г. – 2020г. да стъпват на следните цели</w:t>
      </w:r>
      <w:r w:rsidRPr="000641A6">
        <w:rPr>
          <w:rFonts w:asciiTheme="minorHAnsi" w:hAnsiTheme="minorHAnsi"/>
          <w:sz w:val="24"/>
          <w:szCs w:val="24"/>
          <w:lang w:val="bg-BG"/>
        </w:rPr>
        <w:t>:</w:t>
      </w:r>
    </w:p>
    <w:p w:rsidR="0024489B" w:rsidRDefault="0024489B" w:rsidP="0024489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bg-BG"/>
        </w:rPr>
      </w:pPr>
      <w:r w:rsidRPr="000641A6">
        <w:rPr>
          <w:rFonts w:asciiTheme="minorHAnsi" w:hAnsiTheme="minorHAnsi"/>
          <w:sz w:val="24"/>
          <w:szCs w:val="24"/>
          <w:lang w:val="bg-BG"/>
        </w:rPr>
        <w:t xml:space="preserve">Превенция на разделянето на децата от родителите и превенция на насилие и неглижиране на децата </w:t>
      </w:r>
    </w:p>
    <w:p w:rsidR="0024489B" w:rsidRPr="00E9127F" w:rsidRDefault="0024489B" w:rsidP="0024489B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  <w:lang w:val="bg-BG"/>
        </w:rPr>
      </w:pPr>
      <w:r w:rsidRPr="000641A6">
        <w:rPr>
          <w:rFonts w:asciiTheme="minorHAnsi" w:hAnsiTheme="minorHAnsi"/>
          <w:sz w:val="24"/>
          <w:szCs w:val="24"/>
        </w:rPr>
        <w:t>Недопускане настаняването и отглеждането на деца от 0 до 3 години в резидентна грижа от всякакъв тип след приключване на реформата</w:t>
      </w:r>
    </w:p>
    <w:p w:rsidR="0024489B" w:rsidRPr="00CA1755" w:rsidRDefault="0024489B" w:rsidP="0024489B">
      <w:pPr>
        <w:pStyle w:val="ListParagraph"/>
        <w:ind w:left="1440"/>
        <w:jc w:val="both"/>
        <w:rPr>
          <w:rFonts w:asciiTheme="minorHAnsi" w:hAnsiTheme="minorHAnsi"/>
          <w:sz w:val="24"/>
          <w:szCs w:val="24"/>
          <w:lang w:val="bg-BG"/>
        </w:rPr>
      </w:pPr>
    </w:p>
    <w:p w:rsidR="0024489B" w:rsidRPr="00CA1755" w:rsidRDefault="0024489B" w:rsidP="0024489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bg-BG"/>
        </w:rPr>
      </w:pPr>
      <w:r w:rsidRPr="000641A6">
        <w:rPr>
          <w:rFonts w:asciiTheme="minorHAnsi" w:hAnsiTheme="minorHAnsi"/>
          <w:sz w:val="24"/>
          <w:szCs w:val="24"/>
          <w:lang w:val="en-US"/>
        </w:rPr>
        <w:t xml:space="preserve">Деинституционализация на децата, настанени в Домовете за медико-социални грижи за деца и Домовете за деца, лишени от родителска грижа и осигуряване на алтернативна грижа, </w:t>
      </w:r>
      <w:r w:rsidRPr="000641A6">
        <w:rPr>
          <w:rFonts w:asciiTheme="minorHAnsi" w:hAnsiTheme="minorHAnsi"/>
          <w:sz w:val="24"/>
          <w:szCs w:val="24"/>
        </w:rPr>
        <w:t>отговаряща на потребностите и възможностите за развитие на всяко дете</w:t>
      </w:r>
      <w:r w:rsidRPr="00CA1755">
        <w:rPr>
          <w:rFonts w:asciiTheme="minorHAnsi" w:hAnsiTheme="minorHAnsi"/>
          <w:sz w:val="24"/>
          <w:szCs w:val="24"/>
        </w:rPr>
        <w:t xml:space="preserve"> </w:t>
      </w:r>
    </w:p>
    <w:p w:rsidR="0024489B" w:rsidRPr="00E9127F" w:rsidRDefault="0024489B" w:rsidP="0024489B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  <w:lang w:val="bg-BG"/>
        </w:rPr>
      </w:pPr>
      <w:r w:rsidRPr="000641A6">
        <w:rPr>
          <w:rFonts w:asciiTheme="minorHAnsi" w:hAnsiTheme="minorHAnsi"/>
          <w:sz w:val="24"/>
          <w:szCs w:val="24"/>
        </w:rPr>
        <w:t xml:space="preserve">Закриване на </w:t>
      </w:r>
      <w:r>
        <w:rPr>
          <w:rFonts w:asciiTheme="minorHAnsi" w:hAnsiTheme="minorHAnsi"/>
          <w:sz w:val="24"/>
          <w:szCs w:val="24"/>
          <w:lang w:val="bg-BG"/>
        </w:rPr>
        <w:t>всички специализирани</w:t>
      </w:r>
      <w:r w:rsidRPr="000641A6">
        <w:rPr>
          <w:rFonts w:asciiTheme="minorHAnsi" w:hAnsiTheme="minorHAnsi"/>
          <w:sz w:val="24"/>
          <w:szCs w:val="24"/>
        </w:rPr>
        <w:t xml:space="preserve"> институции за деца </w:t>
      </w:r>
    </w:p>
    <w:p w:rsidR="0024489B" w:rsidRPr="00CA1755" w:rsidRDefault="0024489B" w:rsidP="0024489B">
      <w:pPr>
        <w:pStyle w:val="ListParagraph"/>
        <w:ind w:left="1440"/>
        <w:jc w:val="both"/>
        <w:rPr>
          <w:rFonts w:asciiTheme="minorHAnsi" w:hAnsiTheme="minorHAnsi"/>
          <w:sz w:val="24"/>
          <w:szCs w:val="24"/>
          <w:lang w:val="bg-BG"/>
        </w:rPr>
      </w:pPr>
    </w:p>
    <w:p w:rsidR="0024489B" w:rsidRPr="000641A6" w:rsidRDefault="0024489B" w:rsidP="0024489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0641A6">
        <w:rPr>
          <w:rFonts w:asciiTheme="minorHAnsi" w:hAnsiTheme="minorHAnsi"/>
          <w:sz w:val="24"/>
          <w:szCs w:val="24"/>
          <w:lang w:val="en-US"/>
        </w:rPr>
        <w:t>Повишаване на ефективността</w:t>
      </w:r>
      <w:r w:rsidRPr="000641A6">
        <w:rPr>
          <w:rFonts w:asciiTheme="minorHAnsi" w:hAnsiTheme="minorHAnsi"/>
          <w:sz w:val="24"/>
          <w:szCs w:val="24"/>
        </w:rPr>
        <w:t>, екипното взаимодействие и качеството в работата</w:t>
      </w:r>
      <w:r w:rsidRPr="000641A6">
        <w:rPr>
          <w:rFonts w:asciiTheme="minorHAnsi" w:hAnsiTheme="minorHAnsi"/>
          <w:sz w:val="24"/>
          <w:szCs w:val="24"/>
          <w:lang w:val="en-US"/>
        </w:rPr>
        <w:t xml:space="preserve"> на системата за закрила</w:t>
      </w:r>
      <w:r w:rsidRPr="000641A6">
        <w:rPr>
          <w:rFonts w:asciiTheme="minorHAnsi" w:hAnsiTheme="minorHAnsi"/>
          <w:sz w:val="24"/>
          <w:szCs w:val="24"/>
        </w:rPr>
        <w:t xml:space="preserve"> на детето</w:t>
      </w:r>
      <w:r w:rsidRPr="000641A6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0641A6">
        <w:rPr>
          <w:rFonts w:asciiTheme="minorHAnsi" w:hAnsiTheme="minorHAnsi"/>
          <w:sz w:val="24"/>
          <w:szCs w:val="24"/>
        </w:rPr>
        <w:t>и мрежата от услуги</w:t>
      </w:r>
    </w:p>
    <w:p w:rsidR="0024489B" w:rsidRPr="00F20098" w:rsidRDefault="0024489B" w:rsidP="0024489B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  <w:lang w:val="bg-BG"/>
        </w:rPr>
      </w:pPr>
      <w:r w:rsidRPr="000641A6">
        <w:rPr>
          <w:rFonts w:asciiTheme="minorHAnsi" w:hAnsiTheme="minorHAnsi"/>
          <w:sz w:val="24"/>
          <w:szCs w:val="24"/>
        </w:rPr>
        <w:t xml:space="preserve">Нормативно регламентиране, устойчиво финансово обезпечаване и кадрово </w:t>
      </w:r>
      <w:r w:rsidRPr="000641A6">
        <w:rPr>
          <w:rFonts w:asciiTheme="minorHAnsi" w:hAnsiTheme="minorHAnsi"/>
          <w:sz w:val="24"/>
          <w:szCs w:val="24"/>
          <w:lang w:val="bg-BG"/>
        </w:rPr>
        <w:t>осигуряване</w:t>
      </w:r>
      <w:r w:rsidRPr="000641A6">
        <w:rPr>
          <w:rFonts w:asciiTheme="minorHAnsi" w:hAnsiTheme="minorHAnsi"/>
          <w:sz w:val="24"/>
          <w:szCs w:val="24"/>
        </w:rPr>
        <w:t xml:space="preserve"> на широк спектър от услуги за деца и семейства в общността</w:t>
      </w:r>
    </w:p>
    <w:p w:rsidR="0024489B" w:rsidRPr="000641A6" w:rsidRDefault="0024489B" w:rsidP="0024489B">
      <w:pPr>
        <w:pStyle w:val="ListParagraph"/>
        <w:ind w:left="1440"/>
        <w:jc w:val="both"/>
        <w:rPr>
          <w:rFonts w:asciiTheme="minorHAnsi" w:hAnsiTheme="minorHAnsi"/>
          <w:sz w:val="24"/>
          <w:szCs w:val="24"/>
          <w:lang w:val="bg-BG"/>
        </w:rPr>
      </w:pPr>
    </w:p>
    <w:p w:rsidR="0024489B" w:rsidRPr="00873A39" w:rsidRDefault="0024489B" w:rsidP="0024489B">
      <w:pPr>
        <w:pStyle w:val="ListParagraph"/>
        <w:jc w:val="both"/>
        <w:rPr>
          <w:rFonts w:asciiTheme="minorHAnsi" w:hAnsiTheme="minorHAnsi"/>
          <w:sz w:val="24"/>
          <w:szCs w:val="24"/>
          <w:lang w:val="bg-BG"/>
        </w:rPr>
      </w:pPr>
      <w:r w:rsidRPr="00873A39">
        <w:rPr>
          <w:rFonts w:asciiTheme="minorHAnsi" w:hAnsiTheme="minorHAnsi"/>
          <w:b/>
          <w:color w:val="000000"/>
          <w:sz w:val="24"/>
          <w:szCs w:val="24"/>
          <w:lang w:val="bg-BG"/>
        </w:rPr>
        <w:t xml:space="preserve">Какво искаме да </w:t>
      </w:r>
      <w:r>
        <w:rPr>
          <w:rFonts w:asciiTheme="minorHAnsi" w:hAnsiTheme="minorHAnsi"/>
          <w:b/>
          <w:color w:val="000000"/>
          <w:sz w:val="24"/>
          <w:szCs w:val="24"/>
          <w:lang w:val="bg-BG"/>
        </w:rPr>
        <w:t>бъде предприето?</w:t>
      </w:r>
    </w:p>
    <w:p w:rsidR="0024489B" w:rsidRPr="000641A6" w:rsidRDefault="0024489B" w:rsidP="0024489B">
      <w:p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 xml:space="preserve">С цел </w:t>
      </w:r>
      <w:r>
        <w:rPr>
          <w:rFonts w:asciiTheme="minorHAnsi" w:hAnsiTheme="minorHAnsi"/>
          <w:b/>
          <w:color w:val="000000"/>
          <w:sz w:val="24"/>
          <w:szCs w:val="24"/>
          <w:lang w:val="bg-BG"/>
        </w:rPr>
        <w:t>превенция раздялата</w:t>
      </w:r>
      <w:r w:rsidRPr="0001062A">
        <w:rPr>
          <w:rFonts w:asciiTheme="minorHAnsi" w:hAnsiTheme="minorHAnsi"/>
          <w:b/>
          <w:color w:val="000000"/>
          <w:sz w:val="24"/>
          <w:szCs w:val="24"/>
          <w:lang w:val="bg-BG"/>
        </w:rPr>
        <w:t xml:space="preserve"> на децата от родителите и превенция на насилие и неглижиране на децата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 xml:space="preserve">, Коалиция 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>„Детство 2025“ се застъпва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 xml:space="preserve"> за:</w:t>
      </w:r>
    </w:p>
    <w:p w:rsidR="0024489B" w:rsidRPr="000641A6" w:rsidRDefault="0024489B" w:rsidP="0024489B">
      <w:pPr>
        <w:pStyle w:val="ListParagraph"/>
        <w:numPr>
          <w:ilvl w:val="0"/>
          <w:numId w:val="5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>Повишаване ефективността и качеството на съществуващите услуги по превенция</w:t>
      </w:r>
    </w:p>
    <w:p w:rsidR="0024489B" w:rsidRPr="000641A6" w:rsidRDefault="0024489B" w:rsidP="0024489B">
      <w:pPr>
        <w:pStyle w:val="ListParagraph"/>
        <w:numPr>
          <w:ilvl w:val="0"/>
          <w:numId w:val="5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>Изграждане на междуинституционална система за кризисна подкрепа на семейства</w:t>
      </w:r>
    </w:p>
    <w:p w:rsidR="0024489B" w:rsidRPr="000641A6" w:rsidRDefault="0024489B" w:rsidP="0024489B">
      <w:pPr>
        <w:pStyle w:val="ListParagraph"/>
        <w:numPr>
          <w:ilvl w:val="0"/>
          <w:numId w:val="5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 xml:space="preserve">Въвеждане на механизъм, при който преди всяко предложение, свързано с решение </w:t>
      </w:r>
      <w:r w:rsidRPr="000641A6">
        <w:rPr>
          <w:rFonts w:asciiTheme="minorHAnsi" w:hAnsiTheme="minorHAnsi"/>
          <w:sz w:val="24"/>
          <w:szCs w:val="24"/>
        </w:rPr>
        <w:t>за раздяла на детето от семейството, социалният работник има задължението да докладва за предприети мерки за превенция на раздялата пред Общинска комисия за закрила на детето</w:t>
      </w:r>
    </w:p>
    <w:p w:rsidR="0024489B" w:rsidRPr="000641A6" w:rsidRDefault="0024489B" w:rsidP="0024489B">
      <w:pPr>
        <w:pStyle w:val="ListParagraph"/>
        <w:numPr>
          <w:ilvl w:val="0"/>
          <w:numId w:val="5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0641A6">
        <w:rPr>
          <w:rFonts w:asciiTheme="minorHAnsi" w:hAnsiTheme="minorHAnsi"/>
          <w:sz w:val="24"/>
          <w:szCs w:val="24"/>
          <w:lang w:val="bg-BG"/>
        </w:rPr>
        <w:t>Въвеждане на ясен и точен механизъм за включване участието на детето в целия процес на закрила</w:t>
      </w:r>
    </w:p>
    <w:p w:rsidR="0024489B" w:rsidRPr="000641A6" w:rsidRDefault="0024489B" w:rsidP="0024489B">
      <w:pPr>
        <w:pStyle w:val="ListParagraph"/>
        <w:numPr>
          <w:ilvl w:val="0"/>
          <w:numId w:val="5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Гарантиране правата на род</w:t>
      </w:r>
      <w:r w:rsidRPr="000641A6">
        <w:rPr>
          <w:rFonts w:asciiTheme="minorHAnsi" w:hAnsiTheme="minorHAnsi"/>
          <w:sz w:val="24"/>
          <w:szCs w:val="24"/>
          <w:lang w:val="bg-BG"/>
        </w:rPr>
        <w:t xml:space="preserve">ителя в процеса на закрила и </w:t>
      </w:r>
      <w:r>
        <w:rPr>
          <w:rFonts w:asciiTheme="minorHAnsi" w:hAnsiTheme="minorHAnsi"/>
          <w:sz w:val="24"/>
          <w:szCs w:val="24"/>
          <w:lang w:val="bg-BG"/>
        </w:rPr>
        <w:t>на вземане</w:t>
      </w:r>
      <w:r w:rsidRPr="000641A6">
        <w:rPr>
          <w:rFonts w:asciiTheme="minorHAnsi" w:hAnsiTheme="minorHAnsi"/>
          <w:sz w:val="24"/>
          <w:szCs w:val="24"/>
          <w:lang w:val="bg-BG"/>
        </w:rPr>
        <w:t xml:space="preserve"> на решения, засягащи детето</w:t>
      </w:r>
    </w:p>
    <w:p w:rsidR="0024489B" w:rsidRPr="000641A6" w:rsidRDefault="0024489B" w:rsidP="0024489B">
      <w:pPr>
        <w:pStyle w:val="ListParagraph"/>
        <w:numPr>
          <w:ilvl w:val="0"/>
          <w:numId w:val="5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lastRenderedPageBreak/>
        <w:t xml:space="preserve">Въвеждане на задължително условие за акредитация на болниците, което да 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 xml:space="preserve">изисква  назначаване на 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>социален работник в родилните отделения</w:t>
      </w:r>
    </w:p>
    <w:p w:rsidR="0024489B" w:rsidRPr="0001062A" w:rsidRDefault="0024489B" w:rsidP="0024489B">
      <w:pPr>
        <w:pStyle w:val="ListParagraph"/>
        <w:numPr>
          <w:ilvl w:val="0"/>
          <w:numId w:val="5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0641A6">
        <w:rPr>
          <w:rFonts w:asciiTheme="minorHAnsi" w:hAnsiTheme="minorHAnsi"/>
          <w:sz w:val="24"/>
          <w:szCs w:val="24"/>
        </w:rPr>
        <w:t>Разработване и въвеждане н</w:t>
      </w:r>
      <w:r w:rsidR="00AD04F0">
        <w:rPr>
          <w:rFonts w:asciiTheme="minorHAnsi" w:hAnsiTheme="minorHAnsi"/>
          <w:sz w:val="24"/>
          <w:szCs w:val="24"/>
          <w:lang w:val="bg-BG"/>
        </w:rPr>
        <w:t>а</w:t>
      </w:r>
      <w:r w:rsidRPr="000641A6">
        <w:rPr>
          <w:rFonts w:asciiTheme="minorHAnsi" w:hAnsiTheme="minorHAnsi"/>
          <w:sz w:val="24"/>
          <w:szCs w:val="24"/>
        </w:rPr>
        <w:t xml:space="preserve"> национална програма за ранна интервенция  за семействата на деца с увреждания или в риск от увреждане от 0 до 6 години</w:t>
      </w:r>
    </w:p>
    <w:p w:rsidR="0024489B" w:rsidRDefault="0024489B" w:rsidP="0024489B">
      <w:p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color w:val="000000"/>
          <w:sz w:val="24"/>
          <w:szCs w:val="24"/>
          <w:lang w:val="bg-BG"/>
        </w:rPr>
        <w:t xml:space="preserve">С цел </w:t>
      </w:r>
      <w:r w:rsidRPr="0001062A">
        <w:rPr>
          <w:rFonts w:asciiTheme="minorHAnsi" w:hAnsiTheme="minorHAnsi"/>
          <w:b/>
          <w:color w:val="000000"/>
          <w:sz w:val="24"/>
          <w:szCs w:val="24"/>
          <w:lang w:val="bg-BG"/>
        </w:rPr>
        <w:t>деинституционализация на децата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 xml:space="preserve">, 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 xml:space="preserve">Коалиция „Детство 2025“ 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>се застъпва</w:t>
      </w:r>
      <w:r w:rsidRPr="000641A6">
        <w:rPr>
          <w:rFonts w:asciiTheme="minorHAnsi" w:hAnsiTheme="minorHAnsi"/>
          <w:color w:val="000000"/>
          <w:sz w:val="24"/>
          <w:szCs w:val="24"/>
          <w:lang w:val="bg-BG"/>
        </w:rPr>
        <w:t xml:space="preserve"> за:</w:t>
      </w:r>
    </w:p>
    <w:p w:rsidR="0024489B" w:rsidRDefault="0024489B" w:rsidP="0024489B">
      <w:pPr>
        <w:pStyle w:val="ListParagraph"/>
        <w:numPr>
          <w:ilvl w:val="0"/>
          <w:numId w:val="6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color w:val="000000"/>
          <w:sz w:val="24"/>
          <w:szCs w:val="24"/>
          <w:lang w:val="bg-BG"/>
        </w:rPr>
        <w:t>Закриване на Домовете за медико-социални грижи за деца и развитието на алтернативни услуги в общността</w:t>
      </w:r>
    </w:p>
    <w:p w:rsidR="0024489B" w:rsidRDefault="0024489B" w:rsidP="0024489B">
      <w:pPr>
        <w:pStyle w:val="ListParagraph"/>
        <w:numPr>
          <w:ilvl w:val="0"/>
          <w:numId w:val="6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color w:val="000000"/>
          <w:sz w:val="24"/>
          <w:szCs w:val="24"/>
          <w:lang w:val="bg-BG"/>
        </w:rPr>
        <w:t>Закриване на всички Домове за деца лишени от родителска грижа и създаване на мрежа от алтернативни услуги</w:t>
      </w:r>
    </w:p>
    <w:p w:rsidR="0024489B" w:rsidRPr="006A4203" w:rsidRDefault="0024489B" w:rsidP="0024489B">
      <w:pPr>
        <w:pStyle w:val="ListParagraph"/>
        <w:numPr>
          <w:ilvl w:val="0"/>
          <w:numId w:val="6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color w:val="000000"/>
          <w:sz w:val="24"/>
          <w:szCs w:val="24"/>
          <w:lang w:val="bg-BG"/>
        </w:rPr>
        <w:t xml:space="preserve">Проект за развитие на </w:t>
      </w:r>
      <w:r w:rsidRPr="0001062A">
        <w:rPr>
          <w:rFonts w:asciiTheme="minorHAnsi" w:hAnsiTheme="minorHAnsi"/>
          <w:color w:val="000000"/>
          <w:sz w:val="24"/>
          <w:szCs w:val="24"/>
          <w:lang w:val="bg-BG"/>
        </w:rPr>
        <w:t xml:space="preserve">услуги в общността </w:t>
      </w:r>
      <w:r w:rsidRPr="0001062A">
        <w:rPr>
          <w:rFonts w:asciiTheme="minorHAnsi" w:hAnsiTheme="minorHAnsi"/>
          <w:sz w:val="24"/>
          <w:szCs w:val="24"/>
        </w:rPr>
        <w:t>с консултативен характер за подкрепа на младежи над 18 г., напуснали резиденти услуги и приемна грижа, по пътя към самостоятелност</w:t>
      </w:r>
    </w:p>
    <w:p w:rsidR="0024489B" w:rsidRPr="006A4203" w:rsidRDefault="0024489B" w:rsidP="0024489B">
      <w:pPr>
        <w:pStyle w:val="ListParagraph"/>
        <w:numPr>
          <w:ilvl w:val="0"/>
          <w:numId w:val="6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Проект за закриване на всички Възпитателни училищни интернати/Социално-педагогически интернати в страната </w:t>
      </w:r>
    </w:p>
    <w:p w:rsidR="0024489B" w:rsidRPr="006469D8" w:rsidRDefault="0024489B" w:rsidP="0024489B">
      <w:pPr>
        <w:pStyle w:val="ListParagraph"/>
        <w:numPr>
          <w:ilvl w:val="0"/>
          <w:numId w:val="6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Анализ и изграждане на система за мониторинг на процеса по осиновяване </w:t>
      </w:r>
    </w:p>
    <w:p w:rsidR="0024489B" w:rsidRPr="006469D8" w:rsidRDefault="0024489B" w:rsidP="0024489B">
      <w:pPr>
        <w:pStyle w:val="ListParagraph"/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</w:p>
    <w:p w:rsidR="0024489B" w:rsidRPr="006469D8" w:rsidRDefault="0024489B" w:rsidP="0024489B">
      <w:p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 w:rsidRPr="006469D8">
        <w:rPr>
          <w:rFonts w:asciiTheme="minorHAnsi" w:hAnsiTheme="minorHAnsi"/>
          <w:color w:val="000000"/>
          <w:sz w:val="24"/>
          <w:szCs w:val="24"/>
          <w:lang w:val="bg-BG"/>
        </w:rPr>
        <w:t xml:space="preserve">С цел </w:t>
      </w:r>
      <w:r w:rsidRPr="006469D8">
        <w:rPr>
          <w:rFonts w:asciiTheme="minorHAnsi" w:hAnsiTheme="minorHAnsi"/>
          <w:b/>
          <w:color w:val="000000"/>
          <w:sz w:val="24"/>
          <w:szCs w:val="24"/>
          <w:lang w:val="bg-BG"/>
        </w:rPr>
        <w:t>повишаване ефективността, екипното взаимодействие и качеството в работата на системата за закрила на детето и мрежата от услуги</w:t>
      </w:r>
      <w:r w:rsidRPr="006469D8">
        <w:rPr>
          <w:rFonts w:asciiTheme="minorHAnsi" w:hAnsiTheme="minorHAnsi"/>
          <w:color w:val="000000"/>
          <w:sz w:val="24"/>
          <w:szCs w:val="24"/>
          <w:lang w:val="bg-BG"/>
        </w:rPr>
        <w:t xml:space="preserve">, Коалиция „Детство 2025“ </w:t>
      </w:r>
      <w:r>
        <w:rPr>
          <w:rFonts w:asciiTheme="minorHAnsi" w:hAnsiTheme="minorHAnsi"/>
          <w:color w:val="000000"/>
          <w:sz w:val="24"/>
          <w:szCs w:val="24"/>
          <w:lang w:val="bg-BG"/>
        </w:rPr>
        <w:t xml:space="preserve">се застъпва </w:t>
      </w:r>
      <w:r w:rsidRPr="006469D8">
        <w:rPr>
          <w:rFonts w:asciiTheme="minorHAnsi" w:hAnsiTheme="minorHAnsi"/>
          <w:color w:val="000000"/>
          <w:sz w:val="24"/>
          <w:szCs w:val="24"/>
          <w:lang w:val="bg-BG"/>
        </w:rPr>
        <w:t xml:space="preserve">за: </w:t>
      </w:r>
    </w:p>
    <w:p w:rsidR="0024489B" w:rsidRDefault="00D73B50" w:rsidP="0024489B">
      <w:pPr>
        <w:pStyle w:val="ListParagraph"/>
        <w:numPr>
          <w:ilvl w:val="0"/>
          <w:numId w:val="7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color w:val="000000"/>
          <w:sz w:val="24"/>
          <w:szCs w:val="24"/>
          <w:lang w:val="bg-BG"/>
        </w:rPr>
        <w:t>Н</w:t>
      </w:r>
      <w:r w:rsidR="0024489B">
        <w:rPr>
          <w:rFonts w:asciiTheme="minorHAnsi" w:hAnsiTheme="minorHAnsi"/>
          <w:color w:val="000000"/>
          <w:sz w:val="24"/>
          <w:szCs w:val="24"/>
          <w:lang w:val="bg-BG"/>
        </w:rPr>
        <w:t>ова политика за подкрепа на детето и семейството</w:t>
      </w:r>
    </w:p>
    <w:p w:rsidR="0024489B" w:rsidRDefault="0024489B" w:rsidP="0024489B">
      <w:pPr>
        <w:pStyle w:val="ListParagraph"/>
        <w:numPr>
          <w:ilvl w:val="0"/>
          <w:numId w:val="7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color w:val="000000"/>
          <w:sz w:val="24"/>
          <w:szCs w:val="24"/>
          <w:lang w:val="bg-BG"/>
        </w:rPr>
        <w:t>Създаване на система за мониторинг и оценка на въздействието на системата за закрила на детето и мрежата от услуги</w:t>
      </w:r>
    </w:p>
    <w:p w:rsidR="0024489B" w:rsidRDefault="0024489B" w:rsidP="0024489B">
      <w:pPr>
        <w:pStyle w:val="ListParagraph"/>
        <w:numPr>
          <w:ilvl w:val="0"/>
          <w:numId w:val="7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color w:val="000000"/>
          <w:sz w:val="24"/>
          <w:szCs w:val="24"/>
          <w:lang w:val="bg-BG"/>
        </w:rPr>
        <w:t>Създаване на национална рамка за компетенции, квалификация и развитие на професионалистите, работещи с деца и семейства</w:t>
      </w:r>
    </w:p>
    <w:p w:rsidR="0024489B" w:rsidRPr="00BB2CC6" w:rsidRDefault="0024489B" w:rsidP="0024489B">
      <w:pPr>
        <w:pStyle w:val="ListParagraph"/>
        <w:numPr>
          <w:ilvl w:val="0"/>
          <w:numId w:val="7"/>
        </w:numPr>
        <w:tabs>
          <w:tab w:val="left" w:pos="1200"/>
        </w:tabs>
        <w:jc w:val="both"/>
        <w:rPr>
          <w:rFonts w:asciiTheme="minorHAnsi" w:hAnsiTheme="minorHAnsi"/>
          <w:color w:val="000000"/>
          <w:sz w:val="24"/>
          <w:szCs w:val="24"/>
          <w:lang w:val="bg-BG"/>
        </w:rPr>
      </w:pPr>
      <w:r>
        <w:rPr>
          <w:rFonts w:asciiTheme="minorHAnsi" w:hAnsiTheme="minorHAnsi"/>
          <w:color w:val="000000"/>
          <w:sz w:val="24"/>
          <w:szCs w:val="24"/>
          <w:lang w:val="bg-BG"/>
        </w:rPr>
        <w:t>Приемането на нов подход във финансирането, ориентиран към качествени резултати</w:t>
      </w:r>
    </w:p>
    <w:p w:rsidR="0024489B" w:rsidRDefault="0024489B" w:rsidP="0024489B">
      <w:pPr>
        <w:spacing w:after="160" w:line="259" w:lineRule="auto"/>
        <w:rPr>
          <w:rFonts w:asciiTheme="minorHAnsi" w:hAnsiTheme="minorHAnsi" w:cs="Arial"/>
          <w:b/>
          <w:sz w:val="32"/>
          <w:szCs w:val="24"/>
          <w:lang w:val="en-US"/>
        </w:rPr>
      </w:pPr>
      <w:bookmarkStart w:id="0" w:name="_GoBack"/>
      <w:bookmarkEnd w:id="0"/>
    </w:p>
    <w:sectPr w:rsidR="0024489B" w:rsidSect="0059732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440" w:rsidRDefault="00CA2440">
      <w:pPr>
        <w:spacing w:after="0" w:line="240" w:lineRule="auto"/>
      </w:pPr>
      <w:r>
        <w:separator/>
      </w:r>
    </w:p>
  </w:endnote>
  <w:endnote w:type="continuationSeparator" w:id="0">
    <w:p w:rsidR="00CA2440" w:rsidRDefault="00C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2F" w:rsidRDefault="00C312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2D82">
      <w:rPr>
        <w:noProof/>
      </w:rPr>
      <w:t>12</w:t>
    </w:r>
    <w:r>
      <w:rPr>
        <w:noProof/>
      </w:rPr>
      <w:fldChar w:fldCharType="end"/>
    </w:r>
  </w:p>
  <w:p w:rsidR="00D3792F" w:rsidRDefault="00CA2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440" w:rsidRDefault="00CA2440">
      <w:pPr>
        <w:spacing w:after="0" w:line="240" w:lineRule="auto"/>
      </w:pPr>
      <w:r>
        <w:separator/>
      </w:r>
    </w:p>
  </w:footnote>
  <w:footnote w:type="continuationSeparator" w:id="0">
    <w:p w:rsidR="00CA2440" w:rsidRDefault="00C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EFA"/>
    <w:multiLevelType w:val="hybridMultilevel"/>
    <w:tmpl w:val="1AD23810"/>
    <w:lvl w:ilvl="0" w:tplc="301CF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24ED"/>
    <w:multiLevelType w:val="hybridMultilevel"/>
    <w:tmpl w:val="B1C8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131C"/>
    <w:multiLevelType w:val="hybridMultilevel"/>
    <w:tmpl w:val="463E06D4"/>
    <w:lvl w:ilvl="0" w:tplc="6F381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709"/>
    <w:multiLevelType w:val="hybridMultilevel"/>
    <w:tmpl w:val="F0BC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52D6"/>
    <w:multiLevelType w:val="hybridMultilevel"/>
    <w:tmpl w:val="5B26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6040"/>
    <w:multiLevelType w:val="hybridMultilevel"/>
    <w:tmpl w:val="7D1C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173CD"/>
    <w:multiLevelType w:val="hybridMultilevel"/>
    <w:tmpl w:val="F6362B40"/>
    <w:lvl w:ilvl="0" w:tplc="A21EEF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4357A"/>
    <w:multiLevelType w:val="hybridMultilevel"/>
    <w:tmpl w:val="A92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90D4F"/>
    <w:multiLevelType w:val="hybridMultilevel"/>
    <w:tmpl w:val="88C4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043D1"/>
    <w:multiLevelType w:val="hybridMultilevel"/>
    <w:tmpl w:val="CB56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01002"/>
    <w:multiLevelType w:val="hybridMultilevel"/>
    <w:tmpl w:val="463E06D4"/>
    <w:lvl w:ilvl="0" w:tplc="6F381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F2F9A"/>
    <w:multiLevelType w:val="hybridMultilevel"/>
    <w:tmpl w:val="A49C68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A6AB1"/>
    <w:multiLevelType w:val="hybridMultilevel"/>
    <w:tmpl w:val="16DC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C738F"/>
    <w:multiLevelType w:val="hybridMultilevel"/>
    <w:tmpl w:val="E92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96C8D"/>
    <w:multiLevelType w:val="hybridMultilevel"/>
    <w:tmpl w:val="3828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37C7"/>
    <w:multiLevelType w:val="hybridMultilevel"/>
    <w:tmpl w:val="023A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D0B1A"/>
    <w:multiLevelType w:val="hybridMultilevel"/>
    <w:tmpl w:val="C7DCEC7A"/>
    <w:lvl w:ilvl="0" w:tplc="1A360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B525BB4"/>
    <w:multiLevelType w:val="hybridMultilevel"/>
    <w:tmpl w:val="C382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11"/>
  </w:num>
  <w:num w:numId="14">
    <w:abstractNumId w:val="2"/>
  </w:num>
  <w:num w:numId="15">
    <w:abstractNumId w:val="5"/>
  </w:num>
  <w:num w:numId="16">
    <w:abstractNumId w:val="17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83"/>
    <w:rsid w:val="0000174E"/>
    <w:rsid w:val="00004C54"/>
    <w:rsid w:val="000076DD"/>
    <w:rsid w:val="000101FC"/>
    <w:rsid w:val="0001062A"/>
    <w:rsid w:val="00033B37"/>
    <w:rsid w:val="000432F3"/>
    <w:rsid w:val="000467B3"/>
    <w:rsid w:val="00047FF4"/>
    <w:rsid w:val="0005491A"/>
    <w:rsid w:val="00060B73"/>
    <w:rsid w:val="00063A2B"/>
    <w:rsid w:val="000641A6"/>
    <w:rsid w:val="00077C06"/>
    <w:rsid w:val="000962D1"/>
    <w:rsid w:val="000966CD"/>
    <w:rsid w:val="0009698A"/>
    <w:rsid w:val="000972D7"/>
    <w:rsid w:val="000A5A59"/>
    <w:rsid w:val="000A6A4F"/>
    <w:rsid w:val="000A7D9F"/>
    <w:rsid w:val="000B4A09"/>
    <w:rsid w:val="000B5FF0"/>
    <w:rsid w:val="000C0C68"/>
    <w:rsid w:val="000C4245"/>
    <w:rsid w:val="000C49F8"/>
    <w:rsid w:val="000D19D9"/>
    <w:rsid w:val="000D4EDE"/>
    <w:rsid w:val="000D5C1F"/>
    <w:rsid w:val="000E21B9"/>
    <w:rsid w:val="000E70AA"/>
    <w:rsid w:val="00105AC1"/>
    <w:rsid w:val="00107311"/>
    <w:rsid w:val="00132496"/>
    <w:rsid w:val="00132967"/>
    <w:rsid w:val="0013755A"/>
    <w:rsid w:val="00144558"/>
    <w:rsid w:val="00150FC9"/>
    <w:rsid w:val="00151AB1"/>
    <w:rsid w:val="001673EA"/>
    <w:rsid w:val="00171A5C"/>
    <w:rsid w:val="0018485D"/>
    <w:rsid w:val="001864C8"/>
    <w:rsid w:val="001A11DC"/>
    <w:rsid w:val="001A36D8"/>
    <w:rsid w:val="001B6EB0"/>
    <w:rsid w:val="001C03BD"/>
    <w:rsid w:val="001C61D3"/>
    <w:rsid w:val="001D4C1A"/>
    <w:rsid w:val="00205E14"/>
    <w:rsid w:val="00207A9F"/>
    <w:rsid w:val="00210328"/>
    <w:rsid w:val="002141D1"/>
    <w:rsid w:val="00216A37"/>
    <w:rsid w:val="00221892"/>
    <w:rsid w:val="00222CD3"/>
    <w:rsid w:val="00236F5E"/>
    <w:rsid w:val="002418B5"/>
    <w:rsid w:val="0024489B"/>
    <w:rsid w:val="00244DD5"/>
    <w:rsid w:val="00253175"/>
    <w:rsid w:val="00253E3F"/>
    <w:rsid w:val="00255000"/>
    <w:rsid w:val="00262A53"/>
    <w:rsid w:val="00273904"/>
    <w:rsid w:val="002867F0"/>
    <w:rsid w:val="002942C4"/>
    <w:rsid w:val="00294968"/>
    <w:rsid w:val="002A2F45"/>
    <w:rsid w:val="002A62F0"/>
    <w:rsid w:val="002D552A"/>
    <w:rsid w:val="002D74AF"/>
    <w:rsid w:val="002E473B"/>
    <w:rsid w:val="002E4E78"/>
    <w:rsid w:val="002E51BF"/>
    <w:rsid w:val="002E5865"/>
    <w:rsid w:val="002E6D79"/>
    <w:rsid w:val="002F2661"/>
    <w:rsid w:val="002F3022"/>
    <w:rsid w:val="00301523"/>
    <w:rsid w:val="003024E8"/>
    <w:rsid w:val="00312E13"/>
    <w:rsid w:val="003133B8"/>
    <w:rsid w:val="00322A61"/>
    <w:rsid w:val="003360FB"/>
    <w:rsid w:val="00346001"/>
    <w:rsid w:val="00347BEE"/>
    <w:rsid w:val="0035380E"/>
    <w:rsid w:val="00356BF8"/>
    <w:rsid w:val="00356CEF"/>
    <w:rsid w:val="00363348"/>
    <w:rsid w:val="00365773"/>
    <w:rsid w:val="003722E4"/>
    <w:rsid w:val="00372F05"/>
    <w:rsid w:val="00383267"/>
    <w:rsid w:val="003871D2"/>
    <w:rsid w:val="0039529A"/>
    <w:rsid w:val="003A1CF3"/>
    <w:rsid w:val="003A2460"/>
    <w:rsid w:val="003A766B"/>
    <w:rsid w:val="003E0E03"/>
    <w:rsid w:val="003F55C1"/>
    <w:rsid w:val="00402182"/>
    <w:rsid w:val="004268BF"/>
    <w:rsid w:val="00430872"/>
    <w:rsid w:val="0043696E"/>
    <w:rsid w:val="00443E22"/>
    <w:rsid w:val="0046759D"/>
    <w:rsid w:val="00472D5E"/>
    <w:rsid w:val="004914C7"/>
    <w:rsid w:val="00493591"/>
    <w:rsid w:val="004A014F"/>
    <w:rsid w:val="004A4334"/>
    <w:rsid w:val="004B40C2"/>
    <w:rsid w:val="004C1CE2"/>
    <w:rsid w:val="004C1EB9"/>
    <w:rsid w:val="004C663F"/>
    <w:rsid w:val="004C69A8"/>
    <w:rsid w:val="004D02A8"/>
    <w:rsid w:val="004E0721"/>
    <w:rsid w:val="004E1782"/>
    <w:rsid w:val="004E53C9"/>
    <w:rsid w:val="004E5737"/>
    <w:rsid w:val="004E7672"/>
    <w:rsid w:val="004F748C"/>
    <w:rsid w:val="00501BFA"/>
    <w:rsid w:val="00502E57"/>
    <w:rsid w:val="00514B49"/>
    <w:rsid w:val="005406D4"/>
    <w:rsid w:val="0055367C"/>
    <w:rsid w:val="00553A23"/>
    <w:rsid w:val="00570E4D"/>
    <w:rsid w:val="0057763E"/>
    <w:rsid w:val="00580501"/>
    <w:rsid w:val="00581338"/>
    <w:rsid w:val="00581699"/>
    <w:rsid w:val="00582B1C"/>
    <w:rsid w:val="00593261"/>
    <w:rsid w:val="00597327"/>
    <w:rsid w:val="005B5BD2"/>
    <w:rsid w:val="005C39D7"/>
    <w:rsid w:val="005C791F"/>
    <w:rsid w:val="005D0375"/>
    <w:rsid w:val="005D4518"/>
    <w:rsid w:val="005E7D7F"/>
    <w:rsid w:val="0060059A"/>
    <w:rsid w:val="0060744A"/>
    <w:rsid w:val="00614D66"/>
    <w:rsid w:val="00615554"/>
    <w:rsid w:val="0062418F"/>
    <w:rsid w:val="00636DC0"/>
    <w:rsid w:val="006469D8"/>
    <w:rsid w:val="00654321"/>
    <w:rsid w:val="00656EF2"/>
    <w:rsid w:val="00663500"/>
    <w:rsid w:val="00666C83"/>
    <w:rsid w:val="0067584D"/>
    <w:rsid w:val="00676790"/>
    <w:rsid w:val="006A07B5"/>
    <w:rsid w:val="006A4203"/>
    <w:rsid w:val="006B0C8B"/>
    <w:rsid w:val="006B192D"/>
    <w:rsid w:val="006D42D8"/>
    <w:rsid w:val="006D5793"/>
    <w:rsid w:val="006E4636"/>
    <w:rsid w:val="006F251C"/>
    <w:rsid w:val="006F4A55"/>
    <w:rsid w:val="00715618"/>
    <w:rsid w:val="00717F95"/>
    <w:rsid w:val="00741AFC"/>
    <w:rsid w:val="007527CF"/>
    <w:rsid w:val="00757983"/>
    <w:rsid w:val="00764FA8"/>
    <w:rsid w:val="007675A9"/>
    <w:rsid w:val="007726F6"/>
    <w:rsid w:val="0077498D"/>
    <w:rsid w:val="0077691A"/>
    <w:rsid w:val="00783843"/>
    <w:rsid w:val="00791D6D"/>
    <w:rsid w:val="00792248"/>
    <w:rsid w:val="007C6ACD"/>
    <w:rsid w:val="007C7210"/>
    <w:rsid w:val="007C738F"/>
    <w:rsid w:val="007D0C36"/>
    <w:rsid w:val="007D686A"/>
    <w:rsid w:val="007E1922"/>
    <w:rsid w:val="007F2B31"/>
    <w:rsid w:val="007F566E"/>
    <w:rsid w:val="007F5CE8"/>
    <w:rsid w:val="00815F32"/>
    <w:rsid w:val="00826291"/>
    <w:rsid w:val="0082710E"/>
    <w:rsid w:val="008356FA"/>
    <w:rsid w:val="00847F49"/>
    <w:rsid w:val="0087201A"/>
    <w:rsid w:val="00873A39"/>
    <w:rsid w:val="008746F3"/>
    <w:rsid w:val="008A6A3F"/>
    <w:rsid w:val="008B1D73"/>
    <w:rsid w:val="008B45FD"/>
    <w:rsid w:val="008B4E2E"/>
    <w:rsid w:val="008C5F21"/>
    <w:rsid w:val="008E55A2"/>
    <w:rsid w:val="008E7830"/>
    <w:rsid w:val="008F196D"/>
    <w:rsid w:val="008F3FE7"/>
    <w:rsid w:val="008F7094"/>
    <w:rsid w:val="008F775C"/>
    <w:rsid w:val="008F7895"/>
    <w:rsid w:val="009133A7"/>
    <w:rsid w:val="0091482E"/>
    <w:rsid w:val="00921FE7"/>
    <w:rsid w:val="00927888"/>
    <w:rsid w:val="0093270A"/>
    <w:rsid w:val="00945B78"/>
    <w:rsid w:val="00945E4D"/>
    <w:rsid w:val="00956351"/>
    <w:rsid w:val="009670C7"/>
    <w:rsid w:val="00967A65"/>
    <w:rsid w:val="00974857"/>
    <w:rsid w:val="009914D1"/>
    <w:rsid w:val="009943B7"/>
    <w:rsid w:val="009A43E4"/>
    <w:rsid w:val="009A4B33"/>
    <w:rsid w:val="009A5600"/>
    <w:rsid w:val="009B133E"/>
    <w:rsid w:val="009B2D82"/>
    <w:rsid w:val="009B52C4"/>
    <w:rsid w:val="009D418F"/>
    <w:rsid w:val="009D4A2F"/>
    <w:rsid w:val="009E2508"/>
    <w:rsid w:val="009E2C18"/>
    <w:rsid w:val="009E7369"/>
    <w:rsid w:val="009F0141"/>
    <w:rsid w:val="009F5F6B"/>
    <w:rsid w:val="00A031A5"/>
    <w:rsid w:val="00A0582F"/>
    <w:rsid w:val="00A1662C"/>
    <w:rsid w:val="00A16E7D"/>
    <w:rsid w:val="00A2614B"/>
    <w:rsid w:val="00A42FFD"/>
    <w:rsid w:val="00A459E1"/>
    <w:rsid w:val="00A51B45"/>
    <w:rsid w:val="00A63951"/>
    <w:rsid w:val="00A735D0"/>
    <w:rsid w:val="00A74D8E"/>
    <w:rsid w:val="00A75495"/>
    <w:rsid w:val="00A829B7"/>
    <w:rsid w:val="00AA1AE0"/>
    <w:rsid w:val="00AA4599"/>
    <w:rsid w:val="00AD04F0"/>
    <w:rsid w:val="00AD08A3"/>
    <w:rsid w:val="00AD2BE3"/>
    <w:rsid w:val="00AE38B9"/>
    <w:rsid w:val="00AF0003"/>
    <w:rsid w:val="00B05A6C"/>
    <w:rsid w:val="00B118F4"/>
    <w:rsid w:val="00B16B33"/>
    <w:rsid w:val="00B30F14"/>
    <w:rsid w:val="00B34AE6"/>
    <w:rsid w:val="00B63A9C"/>
    <w:rsid w:val="00B66F54"/>
    <w:rsid w:val="00B707D6"/>
    <w:rsid w:val="00B74FD4"/>
    <w:rsid w:val="00B76FB6"/>
    <w:rsid w:val="00B86428"/>
    <w:rsid w:val="00BA2B12"/>
    <w:rsid w:val="00BA46BE"/>
    <w:rsid w:val="00BA6687"/>
    <w:rsid w:val="00BB2CC6"/>
    <w:rsid w:val="00BC2237"/>
    <w:rsid w:val="00BC5884"/>
    <w:rsid w:val="00BE0A3E"/>
    <w:rsid w:val="00BE0F99"/>
    <w:rsid w:val="00BE1B0C"/>
    <w:rsid w:val="00BE51FA"/>
    <w:rsid w:val="00C05B52"/>
    <w:rsid w:val="00C15B9F"/>
    <w:rsid w:val="00C15CBC"/>
    <w:rsid w:val="00C214CE"/>
    <w:rsid w:val="00C24E14"/>
    <w:rsid w:val="00C31245"/>
    <w:rsid w:val="00C509B3"/>
    <w:rsid w:val="00C53B78"/>
    <w:rsid w:val="00C5563B"/>
    <w:rsid w:val="00C570F3"/>
    <w:rsid w:val="00C5780F"/>
    <w:rsid w:val="00C6286D"/>
    <w:rsid w:val="00C64153"/>
    <w:rsid w:val="00C653F1"/>
    <w:rsid w:val="00C70B4B"/>
    <w:rsid w:val="00C77888"/>
    <w:rsid w:val="00C87D81"/>
    <w:rsid w:val="00C97A0C"/>
    <w:rsid w:val="00CA1755"/>
    <w:rsid w:val="00CA2440"/>
    <w:rsid w:val="00CA7E3F"/>
    <w:rsid w:val="00CB736F"/>
    <w:rsid w:val="00CE0834"/>
    <w:rsid w:val="00CE3632"/>
    <w:rsid w:val="00CE3773"/>
    <w:rsid w:val="00CE5BD5"/>
    <w:rsid w:val="00CE75FB"/>
    <w:rsid w:val="00CF3AE1"/>
    <w:rsid w:val="00CF7E37"/>
    <w:rsid w:val="00D020E7"/>
    <w:rsid w:val="00D0619B"/>
    <w:rsid w:val="00D15657"/>
    <w:rsid w:val="00D266FD"/>
    <w:rsid w:val="00D34DD7"/>
    <w:rsid w:val="00D40360"/>
    <w:rsid w:val="00D500CE"/>
    <w:rsid w:val="00D61A25"/>
    <w:rsid w:val="00D6235E"/>
    <w:rsid w:val="00D66593"/>
    <w:rsid w:val="00D71400"/>
    <w:rsid w:val="00D73B50"/>
    <w:rsid w:val="00D811EC"/>
    <w:rsid w:val="00D9154E"/>
    <w:rsid w:val="00DA6C3D"/>
    <w:rsid w:val="00DA754A"/>
    <w:rsid w:val="00DB1FF2"/>
    <w:rsid w:val="00DB7F48"/>
    <w:rsid w:val="00DC0748"/>
    <w:rsid w:val="00DC2C04"/>
    <w:rsid w:val="00DC4B3A"/>
    <w:rsid w:val="00DE1CF9"/>
    <w:rsid w:val="00DE3581"/>
    <w:rsid w:val="00DE6959"/>
    <w:rsid w:val="00DF1E61"/>
    <w:rsid w:val="00DF5525"/>
    <w:rsid w:val="00DF7E2E"/>
    <w:rsid w:val="00E10309"/>
    <w:rsid w:val="00E310CA"/>
    <w:rsid w:val="00E3291E"/>
    <w:rsid w:val="00E376A0"/>
    <w:rsid w:val="00E4646D"/>
    <w:rsid w:val="00E55102"/>
    <w:rsid w:val="00E55693"/>
    <w:rsid w:val="00E60533"/>
    <w:rsid w:val="00E74939"/>
    <w:rsid w:val="00E75327"/>
    <w:rsid w:val="00E80DA4"/>
    <w:rsid w:val="00E812BF"/>
    <w:rsid w:val="00E83B30"/>
    <w:rsid w:val="00E83C0A"/>
    <w:rsid w:val="00E9127F"/>
    <w:rsid w:val="00E9425F"/>
    <w:rsid w:val="00EA1553"/>
    <w:rsid w:val="00EA4539"/>
    <w:rsid w:val="00EA702E"/>
    <w:rsid w:val="00EB103C"/>
    <w:rsid w:val="00EB3482"/>
    <w:rsid w:val="00EB5B87"/>
    <w:rsid w:val="00ED1CF5"/>
    <w:rsid w:val="00ED20FC"/>
    <w:rsid w:val="00EF215C"/>
    <w:rsid w:val="00F055CC"/>
    <w:rsid w:val="00F063F1"/>
    <w:rsid w:val="00F11B3A"/>
    <w:rsid w:val="00F11C76"/>
    <w:rsid w:val="00F1287C"/>
    <w:rsid w:val="00F1375B"/>
    <w:rsid w:val="00F13C58"/>
    <w:rsid w:val="00F20098"/>
    <w:rsid w:val="00F23176"/>
    <w:rsid w:val="00F34867"/>
    <w:rsid w:val="00F373D2"/>
    <w:rsid w:val="00F405D1"/>
    <w:rsid w:val="00F55448"/>
    <w:rsid w:val="00F56CC4"/>
    <w:rsid w:val="00F5752F"/>
    <w:rsid w:val="00F6359C"/>
    <w:rsid w:val="00F6731E"/>
    <w:rsid w:val="00F762D0"/>
    <w:rsid w:val="00F80AAA"/>
    <w:rsid w:val="00F97A5F"/>
    <w:rsid w:val="00FA0560"/>
    <w:rsid w:val="00FA5A13"/>
    <w:rsid w:val="00FB330C"/>
    <w:rsid w:val="00FB3CCD"/>
    <w:rsid w:val="00FC1BD1"/>
    <w:rsid w:val="00FD068B"/>
    <w:rsid w:val="00FD0ACB"/>
    <w:rsid w:val="00FF3F8E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67FD"/>
  <w15:chartTrackingRefBased/>
  <w15:docId w15:val="{1E663620-67AE-422A-A29B-3A3445C5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B7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73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qFormat/>
    <w:rsid w:val="00C31245"/>
    <w:pPr>
      <w:ind w:left="720"/>
      <w:contextualSpacing/>
    </w:pPr>
  </w:style>
  <w:style w:type="character" w:styleId="Hyperlink">
    <w:name w:val="Hyperlink"/>
    <w:semiHidden/>
    <w:rsid w:val="003E0E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1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E310CA"/>
  </w:style>
  <w:style w:type="character" w:styleId="CommentReference">
    <w:name w:val="annotation reference"/>
    <w:basedOn w:val="DefaultParagraphFont"/>
    <w:uiPriority w:val="99"/>
    <w:semiHidden/>
    <w:unhideWhenUsed/>
    <w:rsid w:val="00776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91A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1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91A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1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33"/>
    <w:rPr>
      <w:rFonts w:ascii="Calibri" w:eastAsia="Times New Roman" w:hAnsi="Calibri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210328"/>
    <w:rPr>
      <w:b/>
      <w:bCs/>
    </w:rPr>
  </w:style>
  <w:style w:type="character" w:styleId="Emphasis">
    <w:name w:val="Emphasis"/>
    <w:basedOn w:val="DefaultParagraphFont"/>
    <w:uiPriority w:val="20"/>
    <w:qFormat/>
    <w:rsid w:val="00F56CC4"/>
    <w:rPr>
      <w:i/>
      <w:iCs/>
    </w:rPr>
  </w:style>
  <w:style w:type="paragraph" w:customStyle="1" w:styleId="Default">
    <w:name w:val="Default"/>
    <w:rsid w:val="00F56C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8421-C139-48CF-AB3E-F785A921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kali_kiki</dc:creator>
  <cp:keywords/>
  <dc:description/>
  <cp:lastModifiedBy>Nikola Tomov</cp:lastModifiedBy>
  <cp:revision>6</cp:revision>
  <dcterms:created xsi:type="dcterms:W3CDTF">2018-04-24T12:45:00Z</dcterms:created>
  <dcterms:modified xsi:type="dcterms:W3CDTF">2018-05-19T15:24:00Z</dcterms:modified>
</cp:coreProperties>
</file>